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87680" w:rsidRDefault="00487680" w:rsidP="00487680">
      <w:pPr>
        <w:pStyle w:val="Titre2"/>
        <w:jc w:val="center"/>
        <w:rPr>
          <w:b/>
          <w:bCs/>
        </w:rPr>
      </w:pPr>
      <w:r w:rsidRPr="00487680">
        <w:rPr>
          <w:b/>
          <w:bCs/>
        </w:rPr>
        <w:t>INVENTAIRE DES PIECES PRODUITES À L’APPUI DE LA PLAINTE DU CDPCA CONTRE SODEAL</w:t>
      </w:r>
    </w:p>
    <w:p w:rsidR="00487680" w:rsidRDefault="00487680" w:rsidP="00C03F77">
      <w:pPr>
        <w:spacing w:after="120"/>
      </w:pPr>
      <w:r>
        <w:t xml:space="preserve">Pièce 1 : </w:t>
      </w:r>
      <w:r w:rsidRPr="00487680">
        <w:t>Arrêté préfectoral du 30 décembre 1983</w:t>
      </w:r>
    </w:p>
    <w:p w:rsidR="00487680" w:rsidRDefault="00487680" w:rsidP="00C03F77">
      <w:pPr>
        <w:spacing w:after="120"/>
      </w:pPr>
      <w:r>
        <w:t xml:space="preserve">Pièce 2 : </w:t>
      </w:r>
      <w:r w:rsidRPr="00487680">
        <w:t>Arrêté préfectoral du 10 mars 1984</w:t>
      </w:r>
    </w:p>
    <w:p w:rsidR="00487680" w:rsidRDefault="00487680" w:rsidP="00C03F77">
      <w:pPr>
        <w:spacing w:after="120"/>
      </w:pPr>
      <w:r>
        <w:t xml:space="preserve">Pièce 3 : </w:t>
      </w:r>
      <w:r w:rsidRPr="00487680">
        <w:t>Contrat de concession de service public pour la gestion et l’exploitation du Port du Cap d’Agde, du Port Ambonne et du Centre nautique de la Ville d’Agde.</w:t>
      </w:r>
    </w:p>
    <w:p w:rsidR="00487680" w:rsidRDefault="00487680" w:rsidP="00C03F77">
      <w:pPr>
        <w:spacing w:after="120"/>
      </w:pPr>
      <w:r>
        <w:t xml:space="preserve">Pièce 4 : </w:t>
      </w:r>
      <w:r w:rsidRPr="00487680">
        <w:t>Statut</w:t>
      </w:r>
      <w:r>
        <w:t>s</w:t>
      </w:r>
      <w:r w:rsidRPr="00487680">
        <w:t xml:space="preserve"> SODEAL Mis à jour en date du 31 juillet 2021</w:t>
      </w:r>
    </w:p>
    <w:p w:rsidR="00487680" w:rsidRDefault="00487680" w:rsidP="00C03F77">
      <w:pPr>
        <w:spacing w:after="120"/>
      </w:pPr>
      <w:r>
        <w:t xml:space="preserve">Pièce 5 : </w:t>
      </w:r>
      <w:r w:rsidRPr="00487680">
        <w:t xml:space="preserve">Statuts du CDPCA </w:t>
      </w:r>
    </w:p>
    <w:p w:rsidR="00487680" w:rsidRDefault="00487680" w:rsidP="00C03F77">
      <w:pPr>
        <w:spacing w:after="120"/>
      </w:pPr>
      <w:r>
        <w:t xml:space="preserve">Pièce 6 : </w:t>
      </w:r>
      <w:r w:rsidRPr="00487680">
        <w:t>Récépissé de déclaration de modification, Annonces au Journal officiel</w:t>
      </w:r>
    </w:p>
    <w:p w:rsidR="00487680" w:rsidRDefault="00487680" w:rsidP="00C03F77">
      <w:pPr>
        <w:spacing w:after="120"/>
      </w:pPr>
      <w:r>
        <w:t xml:space="preserve">Pièce 7 : </w:t>
      </w:r>
      <w:r w:rsidRPr="00487680">
        <w:t>Rapport CRC gestion SODEAL Exercices 2017 à 2022 publié en 2023</w:t>
      </w:r>
    </w:p>
    <w:p w:rsidR="00487680" w:rsidRDefault="00487680" w:rsidP="00C03F77">
      <w:pPr>
        <w:spacing w:after="120"/>
      </w:pPr>
      <w:r>
        <w:t xml:space="preserve">Pièce 8 : </w:t>
      </w:r>
      <w:r w:rsidRPr="00487680">
        <w:t>Dépôt de plainte</w:t>
      </w:r>
      <w:r>
        <w:t xml:space="preserve"> du CDPCA</w:t>
      </w:r>
      <w:r w:rsidRPr="00487680">
        <w:t xml:space="preserve"> au Procureur de la République du 13 mai 2024</w:t>
      </w:r>
    </w:p>
    <w:p w:rsidR="00BB4E8C" w:rsidRDefault="00BB4E8C" w:rsidP="00C03F77">
      <w:pPr>
        <w:spacing w:after="120"/>
      </w:pPr>
      <w:r>
        <w:t xml:space="preserve">Pièce 9 : </w:t>
      </w:r>
      <w:r w:rsidRPr="00BB4E8C">
        <w:t>Dépôt de plainte au Procureur de la République du Conseiller portuaire Philippe Revilliod le 27 mars 2024</w:t>
      </w:r>
    </w:p>
    <w:p w:rsidR="00BB4E8C" w:rsidRDefault="00BB4E8C" w:rsidP="00C03F77">
      <w:pPr>
        <w:spacing w:after="120"/>
      </w:pPr>
      <w:r>
        <w:t xml:space="preserve">Pièce 10 : </w:t>
      </w:r>
      <w:r w:rsidRPr="00BB4E8C">
        <w:t xml:space="preserve">lettre de mise en demeure auprès de l’hébergeur NUXIT du site « </w:t>
      </w:r>
      <w:proofErr w:type="spellStart"/>
      <w:r w:rsidRPr="00BB4E8C">
        <w:t>infocapagde</w:t>
      </w:r>
      <w:proofErr w:type="spellEnd"/>
      <w:r w:rsidRPr="00BB4E8C">
        <w:t xml:space="preserve"> » du 24 mai 2024</w:t>
      </w:r>
    </w:p>
    <w:p w:rsidR="00B03886" w:rsidRDefault="00B03886" w:rsidP="00C03F77">
      <w:pPr>
        <w:spacing w:after="120"/>
      </w:pPr>
      <w:r>
        <w:t>Pièce 11 Demande de modification de l’ordre du jour au Maire</w:t>
      </w:r>
    </w:p>
    <w:p w:rsidR="00B03886" w:rsidRDefault="00B03886" w:rsidP="00C03F77">
      <w:pPr>
        <w:spacing w:after="120"/>
      </w:pPr>
      <w:r>
        <w:t>Pièce 12 refus de communication rapport EGIS au Conseil Portuaire</w:t>
      </w:r>
    </w:p>
    <w:p w:rsidR="00B92AF0" w:rsidRDefault="00B92AF0" w:rsidP="00C03F77">
      <w:pPr>
        <w:spacing w:after="120"/>
      </w:pPr>
      <w:r>
        <w:t xml:space="preserve">Pièce 13 </w:t>
      </w:r>
      <w:r w:rsidRPr="00B92AF0">
        <w:t xml:space="preserve">comptes 2023 </w:t>
      </w:r>
      <w:proofErr w:type="spellStart"/>
      <w:r w:rsidRPr="00B92AF0">
        <w:t>sodeal</w:t>
      </w:r>
      <w:proofErr w:type="spellEnd"/>
    </w:p>
    <w:p w:rsidR="00B92AF0" w:rsidRDefault="00B92AF0" w:rsidP="00C03F77">
      <w:pPr>
        <w:spacing w:after="120"/>
      </w:pPr>
      <w:r>
        <w:t xml:space="preserve">Pièce 14 </w:t>
      </w:r>
      <w:r w:rsidRPr="00B92AF0">
        <w:t>AG-SODEAL-du 23-06-2014</w:t>
      </w:r>
    </w:p>
    <w:p w:rsidR="00D5265D" w:rsidRDefault="00D5265D" w:rsidP="00C03F77">
      <w:pPr>
        <w:spacing w:after="120"/>
      </w:pPr>
      <w:r>
        <w:t xml:space="preserve">Pièce 15 </w:t>
      </w:r>
      <w:r w:rsidRPr="00D5265D">
        <w:t>AG-</w:t>
      </w:r>
      <w:proofErr w:type="spellStart"/>
      <w:r w:rsidRPr="00D5265D">
        <w:t>sodeal</w:t>
      </w:r>
      <w:proofErr w:type="spellEnd"/>
      <w:r w:rsidRPr="00D5265D">
        <w:t xml:space="preserve"> du 31-08-2021</w:t>
      </w:r>
    </w:p>
    <w:p w:rsidR="00D5265D" w:rsidRDefault="00D5265D" w:rsidP="00C03F77">
      <w:pPr>
        <w:spacing w:after="120"/>
      </w:pPr>
      <w:r>
        <w:t xml:space="preserve">Pièce 16 </w:t>
      </w:r>
      <w:r w:rsidRPr="00D5265D">
        <w:t>donation-</w:t>
      </w:r>
      <w:proofErr w:type="spellStart"/>
      <w:r w:rsidRPr="00D5265D">
        <w:t>jalabert</w:t>
      </w:r>
      <w:proofErr w:type="spellEnd"/>
    </w:p>
    <w:p w:rsidR="00D5265D" w:rsidRDefault="00D5265D" w:rsidP="00C03F77">
      <w:pPr>
        <w:spacing w:after="120"/>
      </w:pPr>
      <w:r>
        <w:t xml:space="preserve">Pièce 17 organigramme </w:t>
      </w:r>
      <w:proofErr w:type="spellStart"/>
      <w:r>
        <w:t>Sodeal</w:t>
      </w:r>
      <w:proofErr w:type="spellEnd"/>
    </w:p>
    <w:p w:rsidR="0033531A" w:rsidRDefault="0033531A" w:rsidP="00C03F77">
      <w:pPr>
        <w:spacing w:after="120"/>
      </w:pPr>
      <w:r>
        <w:t xml:space="preserve">Pièce 18 </w:t>
      </w:r>
      <w:r w:rsidRPr="00CB062E">
        <w:t>Capture écran site SODEAL actionnaires</w:t>
      </w:r>
    </w:p>
    <w:p w:rsidR="0033531A" w:rsidRDefault="0033531A" w:rsidP="00C03F77">
      <w:pPr>
        <w:spacing w:after="120"/>
      </w:pPr>
      <w:r>
        <w:t xml:space="preserve">Pièce 19 </w:t>
      </w:r>
      <w:proofErr w:type="spellStart"/>
      <w:r w:rsidRPr="0033531A">
        <w:t>Stephane</w:t>
      </w:r>
      <w:proofErr w:type="spellEnd"/>
      <w:r w:rsidRPr="0033531A">
        <w:t xml:space="preserve"> </w:t>
      </w:r>
      <w:proofErr w:type="spellStart"/>
      <w:r w:rsidRPr="0033531A">
        <w:t>Hugonnet</w:t>
      </w:r>
      <w:proofErr w:type="spellEnd"/>
      <w:r w:rsidRPr="0033531A">
        <w:t xml:space="preserve"> Président CAV LES CAVES HENRI DE RICHEMER</w:t>
      </w:r>
    </w:p>
    <w:p w:rsidR="00BB4E8C" w:rsidRDefault="00BB4E8C" w:rsidP="00C03F77">
      <w:pPr>
        <w:spacing w:after="120"/>
      </w:pPr>
      <w:r>
        <w:t>Pièce </w:t>
      </w:r>
      <w:r w:rsidR="005078D7">
        <w:t xml:space="preserve">20 </w:t>
      </w:r>
      <w:r w:rsidR="005078D7" w:rsidRPr="005078D7">
        <w:t xml:space="preserve">question posée Paiement d'une redevance variable en 2023 par la </w:t>
      </w:r>
      <w:proofErr w:type="spellStart"/>
      <w:r w:rsidR="005078D7" w:rsidRPr="005078D7">
        <w:t>Sodeal</w:t>
      </w:r>
      <w:proofErr w:type="spellEnd"/>
      <w:r w:rsidR="005078D7">
        <w:t xml:space="preserve"> sans réponse</w:t>
      </w:r>
    </w:p>
    <w:p w:rsidR="00A03FD0" w:rsidRDefault="00A03FD0" w:rsidP="00C03F77">
      <w:pPr>
        <w:spacing w:after="120"/>
      </w:pPr>
      <w:r>
        <w:t>Pièce 21</w:t>
      </w:r>
      <w:r w:rsidR="00CE0447">
        <w:t xml:space="preserve"> </w:t>
      </w:r>
      <w:r w:rsidR="00CE0447" w:rsidRPr="00CE0447">
        <w:t>Panneau affichage travaux quais non prévus par CDSP</w:t>
      </w:r>
    </w:p>
    <w:p w:rsidR="00A03FD0" w:rsidRDefault="00A03FD0" w:rsidP="00C03F77">
      <w:pPr>
        <w:spacing w:after="120"/>
      </w:pPr>
      <w:r>
        <w:t>Pièce 22</w:t>
      </w:r>
      <w:r w:rsidR="00CE0447">
        <w:t xml:space="preserve"> </w:t>
      </w:r>
      <w:r w:rsidR="00CE0447" w:rsidRPr="00CE0447">
        <w:t>annonce de marché public N°22-136884</w:t>
      </w:r>
    </w:p>
    <w:p w:rsidR="0033531A" w:rsidRDefault="00A03FD0" w:rsidP="00C03F77">
      <w:pPr>
        <w:spacing w:after="120"/>
      </w:pPr>
      <w:r>
        <w:t xml:space="preserve">Pièce 23 </w:t>
      </w:r>
      <w:r w:rsidR="00CE0447" w:rsidRPr="00CE0447">
        <w:t>Compte-rendu CA-08-04-2024 du CDPCA</w:t>
      </w:r>
    </w:p>
    <w:p w:rsidR="00BE019F" w:rsidRDefault="00BE019F" w:rsidP="00C03F77">
      <w:pPr>
        <w:spacing w:after="120"/>
      </w:pPr>
      <w:r>
        <w:t>Pièce 24 C</w:t>
      </w:r>
      <w:r w:rsidRPr="00BE019F">
        <w:t>ompte-rendu-du-conseil-municipal-du-15-fevrier-2022-resolution-21</w:t>
      </w:r>
    </w:p>
    <w:p w:rsidR="00BE019F" w:rsidRPr="00487680" w:rsidRDefault="00BE019F" w:rsidP="00C03F77">
      <w:pPr>
        <w:spacing w:after="120"/>
      </w:pPr>
      <w:r>
        <w:t>Pièce 25 B</w:t>
      </w:r>
      <w:r w:rsidRPr="00BE019F">
        <w:t>ilan-financier-sodeal-2022-12-31</w:t>
      </w:r>
    </w:p>
    <w:sectPr w:rsidR="00BE019F" w:rsidRPr="004876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7680"/>
    <w:rsid w:val="0033531A"/>
    <w:rsid w:val="00487680"/>
    <w:rsid w:val="005078D7"/>
    <w:rsid w:val="0092789A"/>
    <w:rsid w:val="00A03FD0"/>
    <w:rsid w:val="00B03886"/>
    <w:rsid w:val="00B92AF0"/>
    <w:rsid w:val="00BB4E8C"/>
    <w:rsid w:val="00BE019F"/>
    <w:rsid w:val="00C03F77"/>
    <w:rsid w:val="00C0705C"/>
    <w:rsid w:val="00C62057"/>
    <w:rsid w:val="00CB062E"/>
    <w:rsid w:val="00CE0447"/>
    <w:rsid w:val="00D52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8C113"/>
  <w15:chartTrackingRefBased/>
  <w15:docId w15:val="{69E71811-8937-4B9D-B190-7FAF11CDD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876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4876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8768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876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8768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876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876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876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876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876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4876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876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87680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87680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8768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8768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8768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8768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876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876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876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876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876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8768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8768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87680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876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8768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48768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</TotalTime>
  <Pages>1</Pages>
  <Words>252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aimul</dc:creator>
  <cp:keywords/>
  <dc:description/>
  <cp:lastModifiedBy>marc aimul</cp:lastModifiedBy>
  <cp:revision>10</cp:revision>
  <dcterms:created xsi:type="dcterms:W3CDTF">2025-01-12T15:29:00Z</dcterms:created>
  <dcterms:modified xsi:type="dcterms:W3CDTF">2025-01-14T17:53:00Z</dcterms:modified>
</cp:coreProperties>
</file>